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BC5" w:rsidRPr="00B076FF" w:rsidRDefault="00766547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150BC5" w:rsidRPr="00B076FF">
        <w:rPr>
          <w:rFonts w:ascii="Times New Roman" w:hAnsi="Times New Roman" w:cs="Times New Roman"/>
          <w:b/>
          <w:sz w:val="24"/>
          <w:szCs w:val="24"/>
        </w:rPr>
        <w:t xml:space="preserve">  Русский язык     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0</w:t>
      </w:r>
      <w:r w:rsidR="00150BC5" w:rsidRPr="00B076FF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150BC5" w:rsidRPr="00B076FF" w:rsidRDefault="00150BC5" w:rsidP="00B076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  <w:r w:rsidRPr="00B076FF">
        <w:rPr>
          <w:rFonts w:ascii="Times New Roman" w:hAnsi="Times New Roman" w:cs="Times New Roman"/>
          <w:b/>
          <w:sz w:val="24"/>
          <w:szCs w:val="24"/>
        </w:rPr>
        <w:t>Диалог</w:t>
      </w:r>
    </w:p>
    <w:p w:rsidR="00766547" w:rsidRPr="00766547" w:rsidRDefault="00150BC5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 xml:space="preserve">Изучи материал по </w:t>
      </w:r>
      <w:proofErr w:type="spellStart"/>
      <w:r w:rsidRPr="00B076FF">
        <w:rPr>
          <w:rFonts w:ascii="Times New Roman" w:hAnsi="Times New Roman"/>
          <w:sz w:val="24"/>
          <w:szCs w:val="24"/>
        </w:rPr>
        <w:t>видеоуроку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.   </w:t>
      </w:r>
      <w:hyperlink r:id="rId5" w:history="1">
        <w:r w:rsidR="00766547" w:rsidRPr="007A0AE4">
          <w:rPr>
            <w:rStyle w:val="a3"/>
            <w:rFonts w:ascii="Times New Roman" w:hAnsi="Times New Roman"/>
            <w:sz w:val="24"/>
            <w:szCs w:val="24"/>
          </w:rPr>
          <w:t>https://resh.edu.ru/subject/lesson/2649/main/</w:t>
        </w:r>
      </w:hyperlink>
    </w:p>
    <w:p w:rsidR="00150BC5" w:rsidRPr="00B076FF" w:rsidRDefault="00150BC5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 xml:space="preserve">Запиши </w:t>
      </w:r>
      <w:r w:rsidR="0076654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883ACB">
        <w:rPr>
          <w:rFonts w:ascii="Times New Roman" w:hAnsi="Times New Roman"/>
          <w:sz w:val="24"/>
          <w:szCs w:val="24"/>
          <w:lang w:val="tt-RU"/>
        </w:rPr>
        <w:t xml:space="preserve">виды </w:t>
      </w:r>
      <w:r w:rsidRPr="00B076FF">
        <w:rPr>
          <w:rFonts w:ascii="Times New Roman" w:hAnsi="Times New Roman"/>
          <w:sz w:val="24"/>
          <w:szCs w:val="24"/>
        </w:rPr>
        <w:t>диалога.</w:t>
      </w:r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0BC5" w:rsidRPr="00B076FF" w:rsidRDefault="00150BC5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>Прочитай правило на стр.234 учебника.</w:t>
      </w:r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0BC5" w:rsidRPr="00766547" w:rsidRDefault="00150BC5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>Прове</w:t>
      </w:r>
      <w:r w:rsidR="000540A4" w:rsidRPr="00B076FF">
        <w:rPr>
          <w:rFonts w:ascii="Times New Roman" w:hAnsi="Times New Roman"/>
          <w:sz w:val="24"/>
          <w:szCs w:val="24"/>
        </w:rPr>
        <w:t>рь, как ты понял тему: выполни у</w:t>
      </w:r>
      <w:r w:rsidRPr="00B076FF">
        <w:rPr>
          <w:rFonts w:ascii="Times New Roman" w:hAnsi="Times New Roman"/>
          <w:sz w:val="24"/>
          <w:szCs w:val="24"/>
        </w:rPr>
        <w:t>пр.</w:t>
      </w:r>
      <w:r w:rsidR="000540A4" w:rsidRPr="00B076FF">
        <w:rPr>
          <w:rFonts w:ascii="Times New Roman" w:hAnsi="Times New Roman"/>
          <w:sz w:val="24"/>
          <w:szCs w:val="24"/>
        </w:rPr>
        <w:t xml:space="preserve"> 414 устно, а упр.415 – письменно.</w:t>
      </w:r>
    </w:p>
    <w:p w:rsidR="00766547" w:rsidRPr="00766547" w:rsidRDefault="00766547" w:rsidP="00766547">
      <w:pPr>
        <w:pStyle w:val="a4"/>
        <w:rPr>
          <w:rFonts w:ascii="Times New Roman" w:hAnsi="Times New Roman"/>
          <w:sz w:val="24"/>
          <w:szCs w:val="24"/>
        </w:rPr>
      </w:pPr>
    </w:p>
    <w:p w:rsidR="00766547" w:rsidRPr="00766547" w:rsidRDefault="00766547" w:rsidP="00766547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66547">
        <w:rPr>
          <w:rFonts w:ascii="Times New Roman" w:hAnsi="Times New Roman"/>
          <w:sz w:val="24"/>
          <w:szCs w:val="24"/>
        </w:rPr>
        <w:t xml:space="preserve">Пройди по ссылке и выполни проверочную работу </w:t>
      </w:r>
      <w:hyperlink r:id="rId6" w:anchor="197557" w:history="1">
        <w:r w:rsidRPr="00766547">
          <w:rPr>
            <w:rStyle w:val="a3"/>
            <w:rFonts w:ascii="Times New Roman" w:hAnsi="Times New Roman"/>
            <w:sz w:val="24"/>
            <w:szCs w:val="24"/>
          </w:rPr>
          <w:t>https://resh.edu.ru/subject/lesson/2649/train/#197557</w:t>
        </w:r>
      </w:hyperlink>
    </w:p>
    <w:p w:rsidR="00766547" w:rsidRPr="00826E58" w:rsidRDefault="00766547" w:rsidP="00766547">
      <w:pPr>
        <w:pStyle w:val="a4"/>
        <w:rPr>
          <w:rFonts w:ascii="Times New Roman" w:hAnsi="Times New Roman"/>
          <w:sz w:val="24"/>
          <w:szCs w:val="24"/>
        </w:rPr>
      </w:pPr>
    </w:p>
    <w:p w:rsidR="00766547" w:rsidRPr="00766547" w:rsidRDefault="00766547" w:rsidP="00766547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Результат работы вышли учителю. </w:t>
      </w:r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540A4" w:rsidRPr="00B076FF" w:rsidRDefault="000540A4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>Выполни домашнее задание: упр.416 – запиши текст в форме диалога.</w:t>
      </w:r>
    </w:p>
    <w:p w:rsidR="000540A4" w:rsidRPr="00B076FF" w:rsidRDefault="000540A4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40A4" w:rsidRDefault="000540A4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66547" w:rsidRDefault="00766547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66547" w:rsidRPr="00B076FF" w:rsidRDefault="00766547" w:rsidP="00766547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B076FF">
        <w:rPr>
          <w:rFonts w:ascii="Times New Roman" w:hAnsi="Times New Roman" w:cs="Times New Roman"/>
          <w:b/>
          <w:sz w:val="24"/>
          <w:szCs w:val="24"/>
        </w:rPr>
        <w:t xml:space="preserve">  Русский язык     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Pr="00B076FF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766547" w:rsidRDefault="00766547" w:rsidP="0076654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  <w:r w:rsidRPr="00766547">
        <w:rPr>
          <w:rFonts w:ascii="Times New Roman" w:hAnsi="Times New Roman"/>
          <w:b/>
          <w:sz w:val="24"/>
          <w:szCs w:val="24"/>
        </w:rPr>
        <w:t>Р.р</w:t>
      </w:r>
      <w:proofErr w:type="gramStart"/>
      <w:r w:rsidRPr="00766547">
        <w:rPr>
          <w:rFonts w:ascii="Times New Roman" w:hAnsi="Times New Roman"/>
          <w:b/>
          <w:sz w:val="24"/>
          <w:szCs w:val="24"/>
        </w:rPr>
        <w:t>.С</w:t>
      </w:r>
      <w:proofErr w:type="gramEnd"/>
      <w:r w:rsidRPr="00766547">
        <w:rPr>
          <w:rFonts w:ascii="Times New Roman" w:hAnsi="Times New Roman"/>
          <w:b/>
          <w:sz w:val="24"/>
          <w:szCs w:val="24"/>
        </w:rPr>
        <w:t>жатое изложение . Приемы сжатия изложения. (упр.418)</w:t>
      </w:r>
    </w:p>
    <w:p w:rsidR="00883ACB" w:rsidRDefault="00883ACB" w:rsidP="0076654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Приемы сжатия;</w:t>
      </w:r>
    </w:p>
    <w:p w:rsidR="00766547" w:rsidRPr="00766547" w:rsidRDefault="00766547" w:rsidP="0076654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Style w:val="a7"/>
        <w:tblW w:w="5000" w:type="pct"/>
        <w:tblLook w:val="01E0"/>
      </w:tblPr>
      <w:tblGrid>
        <w:gridCol w:w="4785"/>
        <w:gridCol w:w="4786"/>
      </w:tblGrid>
      <w:tr w:rsidR="00766547" w:rsidTr="0076654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547" w:rsidRDefault="00766547">
            <w:pPr>
              <w:rPr>
                <w:sz w:val="24"/>
                <w:szCs w:val="24"/>
              </w:rPr>
            </w:pPr>
            <w:r>
              <w:t>содержательные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547" w:rsidRDefault="00766547">
            <w:pPr>
              <w:rPr>
                <w:sz w:val="24"/>
                <w:szCs w:val="24"/>
              </w:rPr>
            </w:pPr>
            <w:r>
              <w:t>языковые</w:t>
            </w:r>
          </w:p>
        </w:tc>
      </w:tr>
      <w:tr w:rsidR="00766547" w:rsidTr="0076654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547" w:rsidRDefault="00766547" w:rsidP="00766547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t>Разделение информации на главную и второстепенную, исключение несущественной информации</w:t>
            </w:r>
          </w:p>
          <w:p w:rsidR="00766547" w:rsidRDefault="00766547"/>
          <w:p w:rsidR="00766547" w:rsidRDefault="00766547" w:rsidP="00766547">
            <w:pPr>
              <w:numPr>
                <w:ilvl w:val="0"/>
                <w:numId w:val="8"/>
              </w:numPr>
            </w:pPr>
            <w:r>
              <w:t>Свертывание исходной информации за счет обобщени</w:t>
            </w:r>
            <w:proofErr w:type="gramStart"/>
            <w:r>
              <w:t>я(</w:t>
            </w:r>
            <w:proofErr w:type="gramEnd"/>
            <w:r>
              <w:t>перевода частного в общее)</w:t>
            </w:r>
          </w:p>
          <w:p w:rsidR="00766547" w:rsidRDefault="00766547">
            <w:pPr>
              <w:rPr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547" w:rsidRDefault="00766547" w:rsidP="00766547">
            <w:pPr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t>Замена</w:t>
            </w:r>
          </w:p>
          <w:p w:rsidR="00766547" w:rsidRDefault="00766547"/>
          <w:p w:rsidR="00766547" w:rsidRDefault="00766547" w:rsidP="00766547">
            <w:pPr>
              <w:numPr>
                <w:ilvl w:val="0"/>
                <w:numId w:val="10"/>
              </w:numPr>
            </w:pPr>
            <w:r>
              <w:t>Исключение</w:t>
            </w:r>
          </w:p>
          <w:p w:rsidR="00766547" w:rsidRDefault="00766547"/>
          <w:p w:rsidR="00766547" w:rsidRDefault="00766547" w:rsidP="00766547">
            <w:pPr>
              <w:numPr>
                <w:ilvl w:val="0"/>
                <w:numId w:val="11"/>
              </w:numPr>
            </w:pPr>
            <w:r>
              <w:t>Слияние нескольких предложений в одно</w:t>
            </w:r>
          </w:p>
          <w:p w:rsidR="00766547" w:rsidRDefault="00766547">
            <w:pPr>
              <w:rPr>
                <w:sz w:val="24"/>
                <w:szCs w:val="24"/>
              </w:rPr>
            </w:pPr>
          </w:p>
        </w:tc>
      </w:tr>
    </w:tbl>
    <w:p w:rsidR="00766547" w:rsidRPr="00766547" w:rsidRDefault="00766547" w:rsidP="007665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66547" w:rsidRPr="00766547" w:rsidRDefault="00766547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7"/>
        <w:tblW w:w="5000" w:type="pct"/>
        <w:tblLook w:val="01E0"/>
      </w:tblPr>
      <w:tblGrid>
        <w:gridCol w:w="4785"/>
        <w:gridCol w:w="4786"/>
      </w:tblGrid>
      <w:tr w:rsidR="00766547" w:rsidTr="0076654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547" w:rsidRDefault="00766547">
            <w:pPr>
              <w:outlineLvl w:val="0"/>
              <w:rPr>
                <w:sz w:val="24"/>
                <w:szCs w:val="24"/>
              </w:rPr>
            </w:pPr>
            <w:r>
              <w:t>замена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547" w:rsidRDefault="00766547">
            <w:pPr>
              <w:outlineLvl w:val="0"/>
              <w:rPr>
                <w:sz w:val="24"/>
                <w:szCs w:val="24"/>
              </w:rPr>
            </w:pPr>
            <w:r>
              <w:t>исключение</w:t>
            </w:r>
          </w:p>
        </w:tc>
      </w:tr>
      <w:tr w:rsidR="00766547" w:rsidTr="0076654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547" w:rsidRDefault="00766547" w:rsidP="00766547">
            <w:pPr>
              <w:numPr>
                <w:ilvl w:val="0"/>
                <w:numId w:val="12"/>
              </w:numPr>
              <w:outlineLvl w:val="0"/>
              <w:rPr>
                <w:sz w:val="24"/>
                <w:szCs w:val="24"/>
              </w:rPr>
            </w:pPr>
            <w:r>
              <w:t>замена однородных членов обобщающим наименованием;</w:t>
            </w:r>
          </w:p>
          <w:p w:rsidR="00766547" w:rsidRDefault="00766547">
            <w:pPr>
              <w:outlineLvl w:val="0"/>
            </w:pPr>
          </w:p>
          <w:p w:rsidR="00766547" w:rsidRDefault="00766547" w:rsidP="00766547">
            <w:pPr>
              <w:numPr>
                <w:ilvl w:val="0"/>
                <w:numId w:val="13"/>
              </w:numPr>
              <w:outlineLvl w:val="0"/>
            </w:pPr>
            <w:r>
              <w:t>замена фрагмента предложения синонимическими выражениями;</w:t>
            </w:r>
          </w:p>
          <w:p w:rsidR="00766547" w:rsidRDefault="00766547">
            <w:pPr>
              <w:outlineLvl w:val="0"/>
            </w:pPr>
          </w:p>
          <w:p w:rsidR="00766547" w:rsidRDefault="00766547" w:rsidP="00766547">
            <w:pPr>
              <w:numPr>
                <w:ilvl w:val="0"/>
                <w:numId w:val="14"/>
              </w:numPr>
              <w:outlineLvl w:val="0"/>
            </w:pPr>
            <w:r>
              <w:t>замена предложения или его части указательным местоимением;</w:t>
            </w:r>
          </w:p>
          <w:p w:rsidR="00766547" w:rsidRDefault="00766547">
            <w:pPr>
              <w:outlineLvl w:val="0"/>
            </w:pPr>
          </w:p>
          <w:p w:rsidR="00766547" w:rsidRDefault="00766547" w:rsidP="00766547">
            <w:pPr>
              <w:numPr>
                <w:ilvl w:val="0"/>
                <w:numId w:val="15"/>
              </w:numPr>
              <w:outlineLvl w:val="0"/>
            </w:pPr>
            <w:r>
              <w:t>замена предложения или его части определительным или отрицательным местоимением с обобщающим значением;</w:t>
            </w:r>
          </w:p>
          <w:p w:rsidR="00766547" w:rsidRDefault="00766547">
            <w:pPr>
              <w:outlineLvl w:val="0"/>
            </w:pPr>
          </w:p>
          <w:p w:rsidR="00766547" w:rsidRDefault="00766547" w:rsidP="00766547">
            <w:pPr>
              <w:numPr>
                <w:ilvl w:val="0"/>
                <w:numId w:val="16"/>
              </w:numPr>
              <w:outlineLvl w:val="0"/>
            </w:pPr>
            <w:r>
              <w:t xml:space="preserve">замена сложноподчиненного предложения </w:t>
            </w:r>
            <w:proofErr w:type="gramStart"/>
            <w:r>
              <w:t>простым</w:t>
            </w:r>
            <w:proofErr w:type="gramEnd"/>
          </w:p>
          <w:p w:rsidR="00766547" w:rsidRDefault="00766547">
            <w:pPr>
              <w:outlineLvl w:val="0"/>
              <w:rPr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547" w:rsidRDefault="00766547" w:rsidP="00766547">
            <w:pPr>
              <w:numPr>
                <w:ilvl w:val="0"/>
                <w:numId w:val="17"/>
              </w:numPr>
              <w:outlineLvl w:val="0"/>
              <w:rPr>
                <w:sz w:val="24"/>
                <w:szCs w:val="24"/>
              </w:rPr>
            </w:pPr>
            <w:r>
              <w:t>исключение повторов;</w:t>
            </w:r>
          </w:p>
          <w:p w:rsidR="00766547" w:rsidRDefault="00766547">
            <w:pPr>
              <w:outlineLvl w:val="0"/>
            </w:pPr>
          </w:p>
          <w:p w:rsidR="00766547" w:rsidRDefault="00766547" w:rsidP="00766547">
            <w:pPr>
              <w:numPr>
                <w:ilvl w:val="0"/>
                <w:numId w:val="18"/>
              </w:numPr>
              <w:outlineLvl w:val="0"/>
            </w:pPr>
            <w:r>
              <w:t>исключение фрагмента;</w:t>
            </w:r>
          </w:p>
          <w:p w:rsidR="00766547" w:rsidRDefault="00766547">
            <w:pPr>
              <w:outlineLvl w:val="0"/>
            </w:pPr>
          </w:p>
          <w:p w:rsidR="00766547" w:rsidRDefault="00766547" w:rsidP="00766547">
            <w:pPr>
              <w:numPr>
                <w:ilvl w:val="0"/>
                <w:numId w:val="19"/>
              </w:numPr>
              <w:outlineLvl w:val="0"/>
            </w:pPr>
            <w:r>
              <w:t>исключение одного или нескольких синонимов</w:t>
            </w:r>
          </w:p>
          <w:p w:rsidR="00766547" w:rsidRDefault="00766547">
            <w:pPr>
              <w:outlineLvl w:val="0"/>
              <w:rPr>
                <w:sz w:val="24"/>
                <w:szCs w:val="24"/>
              </w:rPr>
            </w:pPr>
          </w:p>
        </w:tc>
      </w:tr>
    </w:tbl>
    <w:p w:rsidR="000540A4" w:rsidRDefault="000540A4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66547" w:rsidRPr="00766547" w:rsidRDefault="00766547" w:rsidP="00766547">
      <w:pPr>
        <w:tabs>
          <w:tab w:val="left" w:pos="196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66547">
        <w:rPr>
          <w:rFonts w:ascii="Times New Roman" w:hAnsi="Times New Roman" w:cs="Times New Roman"/>
          <w:sz w:val="24"/>
          <w:szCs w:val="24"/>
          <w:lang w:val="tt-RU"/>
        </w:rPr>
        <w:t>Работа над упр.418</w:t>
      </w:r>
    </w:p>
    <w:p w:rsidR="00883ACB" w:rsidRDefault="00883ACB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A4" w:rsidRPr="00B076FF" w:rsidRDefault="00766547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8</w:t>
      </w:r>
      <w:r w:rsidR="000540A4" w:rsidRPr="00B076FF">
        <w:rPr>
          <w:rFonts w:ascii="Times New Roman" w:hAnsi="Times New Roman" w:cs="Times New Roman"/>
          <w:b/>
          <w:sz w:val="24"/>
          <w:szCs w:val="24"/>
        </w:rPr>
        <w:t xml:space="preserve">  Русский язык     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0540A4" w:rsidRPr="00B076FF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0540A4" w:rsidRPr="00B076FF" w:rsidRDefault="000540A4" w:rsidP="00B076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  <w:r w:rsidRPr="00B076FF">
        <w:rPr>
          <w:rFonts w:ascii="Times New Roman" w:hAnsi="Times New Roman" w:cs="Times New Roman"/>
          <w:b/>
          <w:sz w:val="24"/>
          <w:szCs w:val="24"/>
        </w:rPr>
        <w:t>Рассказ</w:t>
      </w:r>
    </w:p>
    <w:p w:rsidR="000540A4" w:rsidRPr="00B076FF" w:rsidRDefault="000540A4" w:rsidP="00B076FF">
      <w:pPr>
        <w:pStyle w:val="a5"/>
        <w:numPr>
          <w:ilvl w:val="0"/>
          <w:numId w:val="2"/>
        </w:numPr>
        <w:spacing w:before="0" w:beforeAutospacing="0" w:after="0" w:afterAutospacing="0"/>
      </w:pPr>
      <w:r w:rsidRPr="00B076FF">
        <w:t>Вспомни материал предыдущего урока: как оформляется диалог на письме? В чем его особенности?</w:t>
      </w:r>
    </w:p>
    <w:p w:rsidR="000540A4" w:rsidRPr="00B076FF" w:rsidRDefault="000540A4" w:rsidP="00B076FF">
      <w:pPr>
        <w:pStyle w:val="a5"/>
        <w:spacing w:before="0" w:beforeAutospacing="0" w:after="0" w:afterAutospacing="0"/>
        <w:ind w:left="1125"/>
      </w:pPr>
    </w:p>
    <w:p w:rsidR="000540A4" w:rsidRPr="00B076FF" w:rsidRDefault="000540A4" w:rsidP="00B076FF">
      <w:pPr>
        <w:pStyle w:val="a5"/>
        <w:numPr>
          <w:ilvl w:val="0"/>
          <w:numId w:val="2"/>
        </w:numPr>
        <w:spacing w:before="0" w:beforeAutospacing="0" w:after="0" w:afterAutospacing="0"/>
      </w:pPr>
      <w:r w:rsidRPr="00B076FF">
        <w:t>Прочитай Памятку!</w:t>
      </w:r>
    </w:p>
    <w:p w:rsidR="000540A4" w:rsidRPr="00B076FF" w:rsidRDefault="000540A4" w:rsidP="00B076FF">
      <w:pPr>
        <w:shd w:val="clear" w:color="auto" w:fill="FFFFFF"/>
        <w:spacing w:after="0" w:line="240" w:lineRule="auto"/>
        <w:ind w:left="76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Рассказ</w:t>
      </w:r>
      <w:r w:rsidRPr="00B076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небольшое по объему произведение, в котором повествуется об одном, но важном событии (случае, эпизоде, происшествии) в жизни героя. Особенность рассказа - кратковременность изображаемых событий, малое число действующих лиц. </w:t>
      </w:r>
    </w:p>
    <w:p w:rsidR="00B076FF" w:rsidRPr="00B076FF" w:rsidRDefault="00B076FF" w:rsidP="00B076FF">
      <w:pPr>
        <w:shd w:val="clear" w:color="auto" w:fill="FFFFFF"/>
        <w:spacing w:after="0" w:line="240" w:lineRule="auto"/>
        <w:ind w:left="765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Структура рассказа: </w:t>
      </w:r>
    </w:p>
    <w:p w:rsidR="00B076FF" w:rsidRPr="00B076FF" w:rsidRDefault="00B076FF" w:rsidP="00B076F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Вступление. Указание места, времени и участников события.</w:t>
      </w:r>
    </w:p>
    <w:p w:rsidR="00B076FF" w:rsidRPr="00B076FF" w:rsidRDefault="00B076FF" w:rsidP="00B076F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Завязка-момент, с которого начинается </w:t>
      </w:r>
      <w:proofErr w:type="gramStart"/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событие</w:t>
      </w:r>
      <w:proofErr w:type="gramEnd"/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от </w:t>
      </w:r>
      <w:proofErr w:type="gramStart"/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которого</w:t>
      </w:r>
      <w:proofErr w:type="gramEnd"/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зависит его развитие.</w:t>
      </w:r>
    </w:p>
    <w:p w:rsidR="00B076FF" w:rsidRPr="00B076FF" w:rsidRDefault="00B076FF" w:rsidP="00B076F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Кульминация. Момент наивысшего напряжения в развитии события.</w:t>
      </w:r>
    </w:p>
    <w:p w:rsidR="000540A4" w:rsidRPr="00B076FF" w:rsidRDefault="000540A4" w:rsidP="00B076FF">
      <w:pPr>
        <w:shd w:val="clear" w:color="auto" w:fill="FFFFFF"/>
        <w:spacing w:after="0" w:line="240" w:lineRule="auto"/>
        <w:ind w:left="76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40A4" w:rsidRPr="00B076FF" w:rsidRDefault="00B076FF" w:rsidP="00B076FF">
      <w:pPr>
        <w:pStyle w:val="a5"/>
        <w:numPr>
          <w:ilvl w:val="0"/>
          <w:numId w:val="2"/>
        </w:numPr>
        <w:spacing w:before="0" w:beforeAutospacing="0" w:after="0" w:afterAutospacing="0"/>
        <w:jc w:val="both"/>
      </w:pPr>
      <w:r w:rsidRPr="00B076FF">
        <w:t xml:space="preserve"> Запиши Памятку в своей дополнительной тетради-шпаргалке.</w:t>
      </w:r>
    </w:p>
    <w:p w:rsidR="00B076FF" w:rsidRPr="00B076FF" w:rsidRDefault="00B076FF" w:rsidP="00B076FF">
      <w:pPr>
        <w:pStyle w:val="a5"/>
        <w:spacing w:before="0" w:beforeAutospacing="0" w:after="0" w:afterAutospacing="0"/>
        <w:ind w:left="1125"/>
        <w:jc w:val="both"/>
      </w:pPr>
    </w:p>
    <w:p w:rsidR="00B076FF" w:rsidRDefault="00B076FF" w:rsidP="00B076FF">
      <w:pPr>
        <w:pStyle w:val="a5"/>
        <w:numPr>
          <w:ilvl w:val="0"/>
          <w:numId w:val="2"/>
        </w:numPr>
        <w:spacing w:before="0" w:beforeAutospacing="0" w:after="0" w:afterAutospacing="0"/>
        <w:jc w:val="both"/>
      </w:pPr>
      <w:r w:rsidRPr="00B076FF">
        <w:t xml:space="preserve">Выполни упр.417 – переработай данный текст в рассказ с диалогом. </w:t>
      </w:r>
    </w:p>
    <w:p w:rsidR="00B076FF" w:rsidRDefault="00B076FF" w:rsidP="00B076FF">
      <w:pPr>
        <w:pStyle w:val="a4"/>
        <w:spacing w:after="0" w:line="240" w:lineRule="auto"/>
      </w:pPr>
    </w:p>
    <w:p w:rsidR="00B076FF" w:rsidRPr="00B076FF" w:rsidRDefault="00B076FF" w:rsidP="00B076FF">
      <w:pPr>
        <w:pStyle w:val="a5"/>
        <w:numPr>
          <w:ilvl w:val="0"/>
          <w:numId w:val="2"/>
        </w:numPr>
        <w:spacing w:before="0" w:beforeAutospacing="0" w:after="0" w:afterAutospacing="0"/>
        <w:jc w:val="both"/>
      </w:pPr>
      <w:r w:rsidRPr="00B076FF">
        <w:t>Запиши этот рассказ и вышли учителю.</w:t>
      </w:r>
    </w:p>
    <w:p w:rsidR="00B076FF" w:rsidRPr="00B076FF" w:rsidRDefault="00B076FF" w:rsidP="00B076FF">
      <w:pPr>
        <w:pStyle w:val="a5"/>
        <w:spacing w:before="0" w:beforeAutospacing="0" w:after="0" w:afterAutospacing="0"/>
        <w:jc w:val="both"/>
      </w:pPr>
    </w:p>
    <w:sectPr w:rsidR="00B076FF" w:rsidRPr="00B076FF" w:rsidSect="00883AC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A4924"/>
    <w:multiLevelType w:val="hybridMultilevel"/>
    <w:tmpl w:val="54302268"/>
    <w:lvl w:ilvl="0" w:tplc="75465D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74F099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9E6DC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DE19D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94A5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7EEA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5DECC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F22A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AEA18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F2248F"/>
    <w:multiLevelType w:val="hybridMultilevel"/>
    <w:tmpl w:val="90D4AE50"/>
    <w:lvl w:ilvl="0" w:tplc="A61ADE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C0B475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8412E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807B4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0DE60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CC565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74AED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72D95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AAC8B4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6F7A5F"/>
    <w:multiLevelType w:val="hybridMultilevel"/>
    <w:tmpl w:val="D940032E"/>
    <w:lvl w:ilvl="0" w:tplc="5BCC31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4C9C55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C42DC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CC1E2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DA238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2CCF8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EBCA2B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62C642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79CB2F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6109"/>
    <w:multiLevelType w:val="hybridMultilevel"/>
    <w:tmpl w:val="C0CAB634"/>
    <w:lvl w:ilvl="0" w:tplc="591E26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750499D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F8AC7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EE39C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AA6BF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80B90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36FD6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E4D7F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3E6521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522600"/>
    <w:multiLevelType w:val="hybridMultilevel"/>
    <w:tmpl w:val="0D3299B6"/>
    <w:lvl w:ilvl="0" w:tplc="7F427C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CEC61A7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C2E73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72FC7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ADA8D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C0524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BC051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B885C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620EF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9B0C36"/>
    <w:multiLevelType w:val="hybridMultilevel"/>
    <w:tmpl w:val="E79CEB9E"/>
    <w:lvl w:ilvl="0" w:tplc="9DDA2F4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533342"/>
    <w:multiLevelType w:val="hybridMultilevel"/>
    <w:tmpl w:val="4058F84A"/>
    <w:lvl w:ilvl="0" w:tplc="B5A86A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9E262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036FD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04098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DA9AE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FCA13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87C45F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40CD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5ECE0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563971"/>
    <w:multiLevelType w:val="hybridMultilevel"/>
    <w:tmpl w:val="B5DE847C"/>
    <w:lvl w:ilvl="0" w:tplc="0CA2E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973667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08333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1D407F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8481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3A25E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76F0A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B877C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62C4E7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48E3F0E"/>
    <w:multiLevelType w:val="hybridMultilevel"/>
    <w:tmpl w:val="81040316"/>
    <w:lvl w:ilvl="0" w:tplc="C15A49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84C70C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4C37B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A64A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204D7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FC532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848EA7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008C81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7C0B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F9404A"/>
    <w:multiLevelType w:val="hybridMultilevel"/>
    <w:tmpl w:val="0E648B74"/>
    <w:lvl w:ilvl="0" w:tplc="781AD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88C462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9DA067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3EEB9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44D8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D646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E06F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BE66C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776D4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8242C72"/>
    <w:multiLevelType w:val="hybridMultilevel"/>
    <w:tmpl w:val="95C889E2"/>
    <w:lvl w:ilvl="0" w:tplc="6E5057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5F2E97"/>
    <w:multiLevelType w:val="hybridMultilevel"/>
    <w:tmpl w:val="6C546E7A"/>
    <w:lvl w:ilvl="0" w:tplc="5EECF96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2">
    <w:nsid w:val="5C43359F"/>
    <w:multiLevelType w:val="hybridMultilevel"/>
    <w:tmpl w:val="42E4A26C"/>
    <w:lvl w:ilvl="0" w:tplc="B7F8247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3">
    <w:nsid w:val="63E46D87"/>
    <w:multiLevelType w:val="hybridMultilevel"/>
    <w:tmpl w:val="95C889E2"/>
    <w:lvl w:ilvl="0" w:tplc="6E5057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91433D"/>
    <w:multiLevelType w:val="hybridMultilevel"/>
    <w:tmpl w:val="48483F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D570F0"/>
    <w:multiLevelType w:val="hybridMultilevel"/>
    <w:tmpl w:val="E47865DA"/>
    <w:lvl w:ilvl="0" w:tplc="EA2C49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C4683C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C003C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F6871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96730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287CE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23230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98747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66DA1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DD97E27"/>
    <w:multiLevelType w:val="hybridMultilevel"/>
    <w:tmpl w:val="DB84171E"/>
    <w:lvl w:ilvl="0" w:tplc="2C6A22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A38829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E7CA8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020CC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8E74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A74D29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C0CBB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DCF8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3FEC39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89A772C"/>
    <w:multiLevelType w:val="hybridMultilevel"/>
    <w:tmpl w:val="5A82B54E"/>
    <w:lvl w:ilvl="0" w:tplc="E1CCF2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A9D4A89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18462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A76AB2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BC443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D4AFC8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02E473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6EAE56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628B7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2001F0"/>
    <w:multiLevelType w:val="hybridMultilevel"/>
    <w:tmpl w:val="27BCAB04"/>
    <w:lvl w:ilvl="0" w:tplc="3E3870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16F620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FC3A6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A49BD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40DA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60F9E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FA733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8CCB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540B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12"/>
  </w:num>
  <w:num w:numId="3">
    <w:abstractNumId w:val="10"/>
  </w:num>
  <w:num w:numId="4">
    <w:abstractNumId w:val="11"/>
  </w:num>
  <w:num w:numId="5">
    <w:abstractNumId w:val="5"/>
  </w:num>
  <w:num w:numId="6">
    <w:abstractNumId w:val="13"/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63ACD"/>
    <w:rsid w:val="000020DD"/>
    <w:rsid w:val="00012A7B"/>
    <w:rsid w:val="000534CF"/>
    <w:rsid w:val="000540A4"/>
    <w:rsid w:val="00071ABC"/>
    <w:rsid w:val="00142888"/>
    <w:rsid w:val="00150BC5"/>
    <w:rsid w:val="001A0B6B"/>
    <w:rsid w:val="002008B2"/>
    <w:rsid w:val="00210E8A"/>
    <w:rsid w:val="002C269E"/>
    <w:rsid w:val="002E6D1C"/>
    <w:rsid w:val="00352C29"/>
    <w:rsid w:val="003F2BD3"/>
    <w:rsid w:val="0040301C"/>
    <w:rsid w:val="004B302B"/>
    <w:rsid w:val="00514789"/>
    <w:rsid w:val="00557028"/>
    <w:rsid w:val="00631ED6"/>
    <w:rsid w:val="006923E3"/>
    <w:rsid w:val="006A105C"/>
    <w:rsid w:val="006D6B84"/>
    <w:rsid w:val="006E0096"/>
    <w:rsid w:val="00766547"/>
    <w:rsid w:val="007C4C1B"/>
    <w:rsid w:val="008208CA"/>
    <w:rsid w:val="00822314"/>
    <w:rsid w:val="00826E58"/>
    <w:rsid w:val="008614D7"/>
    <w:rsid w:val="00883ACB"/>
    <w:rsid w:val="00916C1E"/>
    <w:rsid w:val="0092509D"/>
    <w:rsid w:val="00937D86"/>
    <w:rsid w:val="0094488F"/>
    <w:rsid w:val="00960C4A"/>
    <w:rsid w:val="009938E1"/>
    <w:rsid w:val="00995F6B"/>
    <w:rsid w:val="00A63ACD"/>
    <w:rsid w:val="00AB32A6"/>
    <w:rsid w:val="00B076FF"/>
    <w:rsid w:val="00B96ED4"/>
    <w:rsid w:val="00BF3943"/>
    <w:rsid w:val="00C23A46"/>
    <w:rsid w:val="00C34930"/>
    <w:rsid w:val="00C72182"/>
    <w:rsid w:val="00CE638A"/>
    <w:rsid w:val="00D07BF3"/>
    <w:rsid w:val="00D6042D"/>
    <w:rsid w:val="00D82571"/>
    <w:rsid w:val="00DA5F17"/>
    <w:rsid w:val="00DC2542"/>
    <w:rsid w:val="00E12E4A"/>
    <w:rsid w:val="00E46EA6"/>
    <w:rsid w:val="00F602F6"/>
    <w:rsid w:val="00F90C6F"/>
    <w:rsid w:val="00FA0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3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B302B"/>
  </w:style>
  <w:style w:type="character" w:styleId="a3">
    <w:name w:val="Hyperlink"/>
    <w:basedOn w:val="a0"/>
    <w:uiPriority w:val="99"/>
    <w:unhideWhenUsed/>
    <w:rsid w:val="006D6B84"/>
    <w:rPr>
      <w:color w:val="0000FF"/>
      <w:u w:val="single"/>
    </w:rPr>
  </w:style>
  <w:style w:type="paragraph" w:customStyle="1" w:styleId="c18">
    <w:name w:val="c18"/>
    <w:basedOn w:val="a"/>
    <w:rsid w:val="00F90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90C6F"/>
  </w:style>
  <w:style w:type="paragraph" w:styleId="a4">
    <w:name w:val="List Paragraph"/>
    <w:basedOn w:val="a"/>
    <w:uiPriority w:val="34"/>
    <w:qFormat/>
    <w:rsid w:val="00916C1E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916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0540A4"/>
  </w:style>
  <w:style w:type="character" w:styleId="a6">
    <w:name w:val="FollowedHyperlink"/>
    <w:basedOn w:val="a0"/>
    <w:uiPriority w:val="99"/>
    <w:semiHidden/>
    <w:unhideWhenUsed/>
    <w:rsid w:val="00766547"/>
    <w:rPr>
      <w:color w:val="800080" w:themeColor="followedHyperlink"/>
      <w:u w:val="single"/>
    </w:rPr>
  </w:style>
  <w:style w:type="table" w:styleId="a7">
    <w:name w:val="Table Grid"/>
    <w:basedOn w:val="a1"/>
    <w:rsid w:val="007665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B302B"/>
  </w:style>
  <w:style w:type="character" w:styleId="a3">
    <w:name w:val="Hyperlink"/>
    <w:basedOn w:val="a0"/>
    <w:uiPriority w:val="99"/>
    <w:unhideWhenUsed/>
    <w:rsid w:val="006D6B84"/>
    <w:rPr>
      <w:color w:val="0000FF"/>
      <w:u w:val="single"/>
    </w:rPr>
  </w:style>
  <w:style w:type="paragraph" w:customStyle="1" w:styleId="c18">
    <w:name w:val="c18"/>
    <w:basedOn w:val="a"/>
    <w:rsid w:val="00F90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90C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649/train/" TargetMode="External"/><Relationship Id="rId5" Type="http://schemas.openxmlformats.org/officeDocument/2006/relationships/hyperlink" Target="https://resh.edu.ru/subject/lesson/2649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Гульсем</cp:lastModifiedBy>
  <cp:revision>8</cp:revision>
  <dcterms:created xsi:type="dcterms:W3CDTF">2020-04-11T08:29:00Z</dcterms:created>
  <dcterms:modified xsi:type="dcterms:W3CDTF">2020-04-19T07:22:00Z</dcterms:modified>
</cp:coreProperties>
</file>